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52"/>
          <w:lang w:eastAsia="zh-CN"/>
        </w:rPr>
        <w:t>该项目正常建设中，暂未竣工。</w:t>
      </w: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C54F6B"/>
    <w:rsid w:val="294B7F29"/>
    <w:rsid w:val="77FB9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2025-04-21T15:14:53Z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7D53C5695CBC7E806DF0056879EC0048</vt:lpwstr>
  </property>
</Properties>
</file>