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AE" w:rsidRPr="007C2AA8" w:rsidRDefault="007C2AA8" w:rsidP="007C2AA8">
      <w:pPr>
        <w:jc w:val="center"/>
        <w:rPr>
          <w:rFonts w:ascii="方正小标宋简体" w:eastAsia="方正小标宋简体" w:hint="eastAsia"/>
          <w:sz w:val="44"/>
          <w:szCs w:val="44"/>
        </w:rPr>
      </w:pPr>
      <w:proofErr w:type="gramStart"/>
      <w:r w:rsidRPr="007C2AA8">
        <w:rPr>
          <w:rFonts w:ascii="方正小标宋简体" w:eastAsia="方正小标宋简体" w:hint="eastAsia"/>
          <w:sz w:val="44"/>
          <w:szCs w:val="44"/>
        </w:rPr>
        <w:t>莱</w:t>
      </w:r>
      <w:proofErr w:type="gramEnd"/>
      <w:r w:rsidRPr="007C2AA8">
        <w:rPr>
          <w:rFonts w:ascii="方正小标宋简体" w:eastAsia="方正小标宋简体" w:hint="eastAsia"/>
          <w:sz w:val="44"/>
          <w:szCs w:val="44"/>
        </w:rPr>
        <w:t>山区国有企业改革重组结果</w:t>
      </w:r>
    </w:p>
    <w:p w:rsidR="007C2AA8" w:rsidRPr="007C2AA8" w:rsidRDefault="007C2AA8" w:rsidP="007C2AA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C2AA8">
        <w:rPr>
          <w:rFonts w:ascii="仿宋_GB2312" w:eastAsia="仿宋_GB2312" w:hint="eastAsia"/>
          <w:sz w:val="32"/>
          <w:szCs w:val="32"/>
        </w:rPr>
        <w:t>按照市委、市政府统一部署和安排，</w:t>
      </w:r>
      <w:r>
        <w:rPr>
          <w:rFonts w:ascii="仿宋_GB2312" w:eastAsia="仿宋_GB2312" w:hint="eastAsia"/>
          <w:sz w:val="32"/>
          <w:szCs w:val="32"/>
        </w:rPr>
        <w:t>截止</w:t>
      </w:r>
      <w:r w:rsidRPr="007C2AA8">
        <w:rPr>
          <w:rFonts w:ascii="仿宋_GB2312" w:eastAsia="仿宋_GB2312" w:hint="eastAsia"/>
          <w:sz w:val="32"/>
          <w:szCs w:val="32"/>
        </w:rPr>
        <w:t>2019年9</w:t>
      </w:r>
      <w:r>
        <w:rPr>
          <w:rFonts w:ascii="仿宋_GB2312" w:eastAsia="仿宋_GB2312" w:hint="eastAsia"/>
          <w:sz w:val="32"/>
          <w:szCs w:val="32"/>
        </w:rPr>
        <w:t>月，</w:t>
      </w:r>
      <w:r w:rsidRPr="007C2AA8">
        <w:rPr>
          <w:rFonts w:ascii="仿宋_GB2312" w:eastAsia="仿宋_GB2312" w:hint="eastAsia"/>
          <w:sz w:val="32"/>
          <w:szCs w:val="32"/>
        </w:rPr>
        <w:t>我区已按时圆满完成经营性国有资产统一监管</w:t>
      </w:r>
      <w:r>
        <w:rPr>
          <w:rFonts w:ascii="仿宋_GB2312" w:eastAsia="仿宋_GB2312" w:hint="eastAsia"/>
          <w:sz w:val="32"/>
          <w:szCs w:val="32"/>
        </w:rPr>
        <w:t>工作。</w:t>
      </w:r>
      <w:r w:rsidRPr="007C2AA8">
        <w:rPr>
          <w:rFonts w:ascii="仿宋_GB2312" w:eastAsia="仿宋_GB2312" w:hint="eastAsia"/>
          <w:sz w:val="32"/>
          <w:szCs w:val="32"/>
        </w:rPr>
        <w:t>区政府授权区财政局（国资局）代表政府履行国有企业出资人职责，行使国有资产监督管理职能，原主管部门继续履行行业管理职能，不再承担企业国有资产出资人职责，不再以任何名义投资设立经营性企业或经济实体。</w:t>
      </w:r>
      <w:bookmarkStart w:id="0" w:name="_GoBack"/>
      <w:bookmarkEnd w:id="0"/>
    </w:p>
    <w:p w:rsidR="007C2AA8" w:rsidRPr="007C2AA8" w:rsidRDefault="007C2AA8" w:rsidP="007C2AA8">
      <w:pPr>
        <w:rPr>
          <w:rFonts w:ascii="仿宋_GB2312" w:eastAsia="仿宋_GB2312" w:hint="eastAsia"/>
          <w:sz w:val="32"/>
          <w:szCs w:val="32"/>
        </w:rPr>
      </w:pPr>
    </w:p>
    <w:sectPr w:rsidR="007C2AA8" w:rsidRPr="007C2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04"/>
    <w:rsid w:val="00472204"/>
    <w:rsid w:val="007C2AA8"/>
    <w:rsid w:val="00A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>Www.SangSan.Cn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桑三博客</cp:lastModifiedBy>
  <cp:revision>2</cp:revision>
  <dcterms:created xsi:type="dcterms:W3CDTF">2019-12-05T07:43:00Z</dcterms:created>
  <dcterms:modified xsi:type="dcterms:W3CDTF">2019-12-05T07:48:00Z</dcterms:modified>
</cp:coreProperties>
</file>