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莱山区规范性文件备案目录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（截止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2022.3.31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</w:p>
    <w:tbl>
      <w:tblPr>
        <w:tblStyle w:val="4"/>
        <w:tblW w:w="14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023"/>
        <w:gridCol w:w="1785"/>
        <w:gridCol w:w="2025"/>
        <w:gridCol w:w="2430"/>
        <w:gridCol w:w="1312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2" w:type="dxa"/>
            <w:vAlign w:val="top"/>
          </w:tcPr>
          <w:p>
            <w:pPr>
              <w:ind w:left="3570" w:hanging="3570" w:hangingChars="170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序号</w:t>
            </w:r>
          </w:p>
        </w:tc>
        <w:tc>
          <w:tcPr>
            <w:tcW w:w="402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bdr w:val="single" w:color="auto" w:sz="4" w:space="0"/>
                <w:shd w:val="pct10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规范性文件名称</w:t>
            </w:r>
          </w:p>
        </w:tc>
        <w:tc>
          <w:tcPr>
            <w:tcW w:w="1785" w:type="dxa"/>
            <w:vAlign w:val="top"/>
          </w:tcPr>
          <w:p>
            <w:pPr>
              <w:ind w:left="3570" w:hanging="3570" w:hangingChars="1700"/>
              <w:jc w:val="both"/>
              <w:rPr>
                <w:rFonts w:hint="eastAsia" w:ascii="仿宋_GB2312" w:eastAsia="仿宋_GB2312"/>
                <w:szCs w:val="21"/>
                <w:bdr w:val="single" w:color="auto" w:sz="4" w:space="0"/>
                <w:shd w:val="pct10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起草单位</w:t>
            </w:r>
          </w:p>
        </w:tc>
        <w:tc>
          <w:tcPr>
            <w:tcW w:w="2025" w:type="dxa"/>
            <w:vAlign w:val="top"/>
          </w:tcPr>
          <w:p>
            <w:pPr>
              <w:ind w:left="3570" w:hanging="3570" w:hangingChars="1700"/>
              <w:jc w:val="center"/>
              <w:rPr>
                <w:rFonts w:hint="eastAsia" w:ascii="仿宋_GB2312" w:eastAsia="仿宋_GB2312"/>
                <w:szCs w:val="21"/>
                <w:bdr w:val="single" w:color="auto" w:sz="4" w:space="0"/>
                <w:shd w:val="pct10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文号</w:t>
            </w:r>
          </w:p>
        </w:tc>
        <w:tc>
          <w:tcPr>
            <w:tcW w:w="2430" w:type="dxa"/>
            <w:vAlign w:val="top"/>
          </w:tcPr>
          <w:p>
            <w:pPr>
              <w:ind w:left="3570" w:hanging="3570" w:hangingChars="1700"/>
              <w:jc w:val="center"/>
              <w:rPr>
                <w:rFonts w:hint="eastAsia" w:ascii="仿宋_GB2312" w:eastAsia="仿宋_GB2312"/>
                <w:szCs w:val="21"/>
                <w:bdr w:val="single" w:color="auto" w:sz="4" w:space="0"/>
                <w:shd w:val="pct10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三统一编号</w:t>
            </w: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bdr w:val="single" w:color="auto" w:sz="4" w:space="0"/>
                <w:shd w:val="pct10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发文时间</w:t>
            </w:r>
          </w:p>
        </w:tc>
        <w:tc>
          <w:tcPr>
            <w:tcW w:w="2456" w:type="dxa"/>
            <w:vAlign w:val="top"/>
          </w:tcPr>
          <w:p>
            <w:pPr>
              <w:ind w:left="3570" w:hanging="3570" w:hangingChars="1700"/>
              <w:jc w:val="center"/>
              <w:rPr>
                <w:rFonts w:hint="default" w:ascii="仿宋_GB2312" w:eastAsia="仿宋_GB2312"/>
                <w:szCs w:val="21"/>
                <w:bdr w:val="single" w:color="auto" w:sz="4" w:space="0"/>
                <w:shd w:val="pct10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12" w:type="dxa"/>
            <w:vAlign w:val="top"/>
          </w:tcPr>
          <w:p>
            <w:pPr>
              <w:ind w:left="3570" w:hanging="3570" w:hangingChars="17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402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bdr w:val="single" w:color="auto" w:sz="4" w:space="0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烟台市莱山区烟草专卖局关于修订《莱山区烟草制品零售点合理布局规定》的通知</w:t>
            </w:r>
          </w:p>
        </w:tc>
        <w:tc>
          <w:tcPr>
            <w:tcW w:w="1785" w:type="dxa"/>
            <w:vAlign w:val="top"/>
          </w:tcPr>
          <w:p>
            <w:pPr>
              <w:ind w:left="3570" w:leftChars="0" w:hanging="3570" w:hangingChars="170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bdr w:val="single" w:color="auto" w:sz="4" w:space="0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区烟草专卖局</w:t>
            </w:r>
          </w:p>
        </w:tc>
        <w:tc>
          <w:tcPr>
            <w:tcW w:w="2025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 w:ascii="仿宋_GB2312" w:eastAsia="仿宋_GB2312"/>
                <w:kern w:val="2"/>
                <w:sz w:val="21"/>
                <w:szCs w:val="21"/>
                <w:bdr w:val="single" w:color="auto" w:sz="4" w:space="0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山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烟法〔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〕1号</w:t>
            </w:r>
          </w:p>
        </w:tc>
        <w:tc>
          <w:tcPr>
            <w:tcW w:w="2430" w:type="dxa"/>
            <w:vAlign w:val="top"/>
          </w:tcPr>
          <w:p>
            <w:pPr>
              <w:ind w:left="3570" w:leftChars="0" w:hanging="3570" w:hangingChars="1700"/>
              <w:jc w:val="both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LSDR-2022—0310001</w:t>
            </w:r>
          </w:p>
          <w:p>
            <w:pPr>
              <w:ind w:left="3570" w:leftChars="0" w:hanging="3570" w:hangingChars="1700"/>
              <w:jc w:val="center"/>
              <w:rPr>
                <w:rFonts w:hint="eastAsia" w:ascii="仿宋_GB2312" w:eastAsia="仿宋_GB2312"/>
                <w:kern w:val="2"/>
                <w:sz w:val="21"/>
                <w:szCs w:val="21"/>
                <w:bdr w:val="single" w:color="auto" w:sz="4" w:space="0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1312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kern w:val="2"/>
                <w:sz w:val="21"/>
                <w:szCs w:val="21"/>
                <w:bdr w:val="single" w:color="auto" w:sz="4" w:space="0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</w:t>
            </w:r>
          </w:p>
        </w:tc>
        <w:tc>
          <w:tcPr>
            <w:tcW w:w="2456" w:type="dxa"/>
            <w:vAlign w:val="top"/>
          </w:tcPr>
          <w:p>
            <w:pPr>
              <w:ind w:left="3570" w:leftChars="0" w:hanging="3570" w:hangingChars="1700"/>
              <w:jc w:val="center"/>
              <w:rPr>
                <w:rFonts w:hint="default" w:ascii="仿宋_GB2312" w:eastAsia="仿宋_GB2312"/>
                <w:kern w:val="2"/>
                <w:sz w:val="21"/>
                <w:szCs w:val="21"/>
                <w:bdr w:val="single" w:color="auto" w:sz="4" w:space="0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Cs w:val="21"/>
              </w:rPr>
              <w:t>-202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27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1"/>
    <w:rsid w:val="00055E10"/>
    <w:rsid w:val="00056771"/>
    <w:rsid w:val="002C6239"/>
    <w:rsid w:val="003321A9"/>
    <w:rsid w:val="003F44BF"/>
    <w:rsid w:val="00465969"/>
    <w:rsid w:val="005A7E97"/>
    <w:rsid w:val="005B62E8"/>
    <w:rsid w:val="006A1640"/>
    <w:rsid w:val="00744E7D"/>
    <w:rsid w:val="00755192"/>
    <w:rsid w:val="007F5492"/>
    <w:rsid w:val="00867B8C"/>
    <w:rsid w:val="00891EEC"/>
    <w:rsid w:val="00906826"/>
    <w:rsid w:val="009F6FC1"/>
    <w:rsid w:val="00A05C38"/>
    <w:rsid w:val="00A145BA"/>
    <w:rsid w:val="00AF5A02"/>
    <w:rsid w:val="00B94CDD"/>
    <w:rsid w:val="00BC39A4"/>
    <w:rsid w:val="00CF5C50"/>
    <w:rsid w:val="00D1015A"/>
    <w:rsid w:val="00F37688"/>
    <w:rsid w:val="0D976123"/>
    <w:rsid w:val="1A17606F"/>
    <w:rsid w:val="41575D45"/>
    <w:rsid w:val="71F36E83"/>
    <w:rsid w:val="76E5540B"/>
    <w:rsid w:val="7DE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156</Characters>
  <Lines>1</Lines>
  <Paragraphs>1</Paragraphs>
  <TotalTime>6</TotalTime>
  <ScaleCrop>false</ScaleCrop>
  <LinksUpToDate>false</LinksUpToDate>
  <CharactersWithSpaces>156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2021-04-06T07:24:00Z</dcterms:created>
  <dc:creator>user</dc:creator>
  <cp:lastModifiedBy>Administrator</cp:lastModifiedBy>
  <cp:lastPrinted>2021-04-07T00:42:00Z</cp:lastPrinted>
  <dcterms:modified xsi:type="dcterms:W3CDTF">2022-04-06T02:18:07Z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97CDDF87BA5244CFA4E5A751F61D36AF</vt:lpwstr>
  </property>
</Properties>
</file>